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B1" w:rsidRPr="003507B1" w:rsidRDefault="003507B1" w:rsidP="003507B1">
      <w:pPr>
        <w:ind w:firstLine="0"/>
        <w:rPr>
          <w:b/>
          <w:sz w:val="28"/>
          <w:szCs w:val="28"/>
        </w:rPr>
      </w:pPr>
      <w:r w:rsidRPr="003507B1">
        <w:rPr>
          <w:rFonts w:ascii="Times New Roman" w:hAnsi="Times New Roman"/>
          <w:b/>
          <w:sz w:val="28"/>
          <w:szCs w:val="28"/>
        </w:rPr>
        <w:t>Основания для отказа в предоставлении государственной услуги</w:t>
      </w:r>
    </w:p>
    <w:p w:rsidR="003507B1" w:rsidRPr="003507B1" w:rsidRDefault="003507B1" w:rsidP="003507B1">
      <w:pPr>
        <w:ind w:firstLine="0"/>
        <w:rPr>
          <w:b/>
          <w:sz w:val="28"/>
          <w:szCs w:val="28"/>
        </w:rPr>
      </w:pPr>
    </w:p>
    <w:p w:rsidR="00E13084" w:rsidRDefault="00E13084" w:rsidP="00E13084">
      <w:r>
        <w:t>Основания для отказа в приеме заявления и документов, необходимых для предоставления государственной услуги, отсутствуют.</w:t>
      </w:r>
    </w:p>
    <w:p w:rsidR="00E13084" w:rsidRDefault="00E13084">
      <w:r>
        <w:t>Основания для приостановления предоставления государственной услуги отсутствуют.</w:t>
      </w:r>
    </w:p>
    <w:p w:rsidR="00E13084" w:rsidRDefault="00E13084" w:rsidP="00E13084">
      <w:r>
        <w:t>Основанием для отказа в предоставлении государственной услуги является:</w:t>
      </w:r>
    </w:p>
    <w:p w:rsidR="00E13084" w:rsidRDefault="003507B1" w:rsidP="00E13084">
      <w:r>
        <w:t xml:space="preserve">1) </w:t>
      </w:r>
      <w:r w:rsidR="00E13084">
        <w:t>непредставление или представление не в полном объеме заявителем документов;</w:t>
      </w:r>
    </w:p>
    <w:p w:rsidR="00E13084" w:rsidRDefault="003507B1" w:rsidP="003507B1">
      <w:pPr>
        <w:tabs>
          <w:tab w:val="left" w:pos="993"/>
          <w:tab w:val="left" w:pos="1276"/>
        </w:tabs>
      </w:pPr>
      <w:r>
        <w:t xml:space="preserve">2) </w:t>
      </w:r>
      <w:r>
        <w:tab/>
      </w:r>
      <w:r w:rsidR="00E13084">
        <w:t>несоответствие действительности информации, указанной в заявлении о регистрации общественно</w:t>
      </w:r>
      <w:bookmarkStart w:id="0" w:name="_GoBack"/>
      <w:bookmarkEnd w:id="0"/>
      <w:r w:rsidR="00E13084">
        <w:t>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пожарных;</w:t>
      </w:r>
    </w:p>
    <w:p w:rsidR="00E13084" w:rsidRDefault="003507B1" w:rsidP="00E13084">
      <w:r>
        <w:t xml:space="preserve">3) </w:t>
      </w:r>
      <w:r w:rsidR="00E13084"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E13084" w:rsidRDefault="003507B1" w:rsidP="003507B1">
      <w:pPr>
        <w:tabs>
          <w:tab w:val="left" w:pos="993"/>
        </w:tabs>
      </w:pPr>
      <w:r>
        <w:t xml:space="preserve">4) </w:t>
      </w:r>
      <w:r>
        <w:tab/>
      </w:r>
      <w:r w:rsidR="00E13084">
        <w:t>на</w:t>
      </w:r>
      <w:r>
        <w:t>личие в представленных заявлениях</w:t>
      </w:r>
      <w:r w:rsidR="00E13084">
        <w:t xml:space="preserve"> и (или) документах исправлений и повреждений, которые не позволяют однозначно истолковать их содержание.</w:t>
      </w:r>
    </w:p>
    <w:p w:rsidR="001906FA" w:rsidRPr="00E13084" w:rsidRDefault="00E13084" w:rsidP="00E13084">
      <w:r>
        <w:t>После устранения оснований для отказа в предоставлении государственной услуги заявитель вправе повторно обратиться в регистрирующий орган с заявлением для получения государственной услуги в порядке, установленном Административным регламентом</w:t>
      </w:r>
    </w:p>
    <w:sectPr w:rsidR="001906FA" w:rsidRPr="00E1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A2"/>
    <w:rsid w:val="003507B1"/>
    <w:rsid w:val="00452DA2"/>
    <w:rsid w:val="0061769A"/>
    <w:rsid w:val="00E13084"/>
    <w:rsid w:val="00E7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13084"/>
    <w:rPr>
      <w:color w:val="106BBE"/>
    </w:rPr>
  </w:style>
  <w:style w:type="paragraph" w:styleId="a4">
    <w:name w:val="List Paragraph"/>
    <w:basedOn w:val="a"/>
    <w:uiPriority w:val="34"/>
    <w:qFormat/>
    <w:rsid w:val="0035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13084"/>
    <w:rPr>
      <w:color w:val="106BBE"/>
    </w:rPr>
  </w:style>
  <w:style w:type="paragraph" w:styleId="a4">
    <w:name w:val="List Paragraph"/>
    <w:basedOn w:val="a"/>
    <w:uiPriority w:val="34"/>
    <w:qFormat/>
    <w:rsid w:val="0035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УОПиПАСР</dc:creator>
  <cp:keywords/>
  <dc:description/>
  <cp:lastModifiedBy>УОПиПАСР</cp:lastModifiedBy>
  <cp:revision>3</cp:revision>
  <dcterms:created xsi:type="dcterms:W3CDTF">2022-05-04T23:27:00Z</dcterms:created>
  <dcterms:modified xsi:type="dcterms:W3CDTF">2022-05-05T01:55:00Z</dcterms:modified>
</cp:coreProperties>
</file>