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9C4" w:rsidRPr="00C519C4" w:rsidRDefault="00C519C4" w:rsidP="00C519C4">
      <w:pPr>
        <w:ind w:firstLine="0"/>
        <w:jc w:val="center"/>
        <w:rPr>
          <w:b/>
          <w:sz w:val="28"/>
          <w:szCs w:val="28"/>
        </w:rPr>
      </w:pPr>
      <w:r w:rsidRPr="00C519C4">
        <w:rPr>
          <w:rFonts w:ascii="Times New Roman" w:hAnsi="Times New Roman"/>
          <w:b/>
          <w:sz w:val="28"/>
          <w:szCs w:val="28"/>
        </w:rPr>
        <w:t>Срок предоставления государственной услуги</w:t>
      </w:r>
      <w:r>
        <w:rPr>
          <w:rFonts w:ascii="Times New Roman" w:hAnsi="Times New Roman"/>
          <w:b/>
          <w:sz w:val="28"/>
          <w:szCs w:val="28"/>
        </w:rPr>
        <w:t xml:space="preserve"> по регистрации в реестре общественных объединений пожарной охраны и сводном реестре добровольных пожарных</w:t>
      </w:r>
    </w:p>
    <w:p w:rsidR="00C519C4" w:rsidRDefault="00C519C4" w:rsidP="00E35E13"/>
    <w:p w:rsidR="00C519C4" w:rsidRDefault="00C519C4" w:rsidP="00C519C4">
      <w:pPr>
        <w:tabs>
          <w:tab w:val="left" w:pos="0"/>
        </w:tabs>
        <w:ind w:firstLine="567"/>
      </w:pPr>
      <w:r>
        <w:t xml:space="preserve">1) </w:t>
      </w:r>
      <w:r w:rsidR="00E35E13">
        <w:t>Срок регистрации заявления - 1 рабочий день.</w:t>
      </w:r>
    </w:p>
    <w:p w:rsidR="00C519C4" w:rsidRDefault="00C519C4" w:rsidP="00C519C4">
      <w:pPr>
        <w:tabs>
          <w:tab w:val="left" w:pos="0"/>
        </w:tabs>
        <w:ind w:firstLine="567"/>
      </w:pPr>
      <w:r>
        <w:t xml:space="preserve">2) </w:t>
      </w:r>
      <w:r w:rsidR="00CA10E6">
        <w:t xml:space="preserve">Предоставление государственной услуги осуществляется в срок, не превышающий 20 рабочих дней с </w:t>
      </w:r>
      <w:r>
        <w:t>момента</w:t>
      </w:r>
      <w:r w:rsidR="00CA10E6">
        <w:t xml:space="preserve"> регистрации в регистрирующем органе заявления о предоставлении государственной услуги.</w:t>
      </w:r>
    </w:p>
    <w:p w:rsidR="00E35E13" w:rsidRDefault="00C519C4" w:rsidP="00C519C4">
      <w:pPr>
        <w:tabs>
          <w:tab w:val="left" w:pos="0"/>
        </w:tabs>
        <w:ind w:firstLine="567"/>
      </w:pPr>
      <w:r>
        <w:t xml:space="preserve">3) </w:t>
      </w:r>
      <w:r w:rsidR="00E35E13">
        <w:t xml:space="preserve">Информация о ходе предоставления государственной услуги направляется заявителю в срок, </w:t>
      </w:r>
      <w:r w:rsidR="00E35E13" w:rsidRPr="00C519C4">
        <w:t xml:space="preserve">не превышающий 1 рабочего дня после получения заявления с запросом информации о ходе предоставления государственной услуги, на адрес электронной почты или с использованием </w:t>
      </w:r>
      <w:hyperlink r:id="rId5" w:history="1">
        <w:r w:rsidR="00E35E13" w:rsidRPr="00C519C4">
          <w:rPr>
            <w:rStyle w:val="a3"/>
            <w:color w:val="auto"/>
          </w:rPr>
          <w:t>Единого портала</w:t>
        </w:r>
      </w:hyperlink>
      <w:r w:rsidR="00E35E13" w:rsidRPr="00C519C4">
        <w:t xml:space="preserve"> по выбору заявителя.</w:t>
      </w:r>
    </w:p>
    <w:p w:rsidR="00EE54FE" w:rsidRDefault="00EE54FE" w:rsidP="00EE54FE">
      <w:pPr>
        <w:ind w:firstLine="567"/>
      </w:pPr>
      <w:proofErr w:type="gramStart"/>
      <w:r>
        <w:t>4) О регистрации общественного объединения пожарной охраны и (или) добровольных пожарных в реестрах либо об отказе во внесении в реестры сведений об общественных объединениях пожарной охраны и (или) добровольных пожарных ответственный исполнитель в течение 18 рабочих дней с даты регистрации заявления и документов, необходимых для предоставления государственной услуги, вручает (направляет) заявителю уведомление за подписью начальника или заместителя начальника регистрирующего органа</w:t>
      </w:r>
      <w:proofErr w:type="gramEnd"/>
      <w:r>
        <w:t xml:space="preserve">, </w:t>
      </w:r>
      <w:proofErr w:type="gramStart"/>
      <w:r>
        <w:t>способом, указанном в заявлении.</w:t>
      </w:r>
      <w:proofErr w:type="gramEnd"/>
    </w:p>
    <w:p w:rsidR="00EE54FE" w:rsidRPr="00C519C4" w:rsidRDefault="00EE54FE" w:rsidP="00C519C4">
      <w:pPr>
        <w:tabs>
          <w:tab w:val="left" w:pos="0"/>
        </w:tabs>
        <w:ind w:firstLine="567"/>
      </w:pPr>
      <w:bookmarkStart w:id="0" w:name="_GoBack"/>
      <w:bookmarkEnd w:id="0"/>
    </w:p>
    <w:p w:rsidR="001906FA" w:rsidRDefault="00992E8A" w:rsidP="00C519C4">
      <w:pPr>
        <w:tabs>
          <w:tab w:val="left" w:pos="142"/>
        </w:tabs>
        <w:ind w:left="142" w:firstLine="0"/>
      </w:pPr>
    </w:p>
    <w:sectPr w:rsidR="001906FA" w:rsidSect="00C519C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C2"/>
    <w:rsid w:val="0061769A"/>
    <w:rsid w:val="00916AC2"/>
    <w:rsid w:val="00992E8A"/>
    <w:rsid w:val="00C519C4"/>
    <w:rsid w:val="00CA10E6"/>
    <w:rsid w:val="00E35E13"/>
    <w:rsid w:val="00E7102C"/>
    <w:rsid w:val="00EE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0E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E35E13"/>
    <w:rPr>
      <w:color w:val="106BBE"/>
    </w:rPr>
  </w:style>
  <w:style w:type="paragraph" w:styleId="a4">
    <w:name w:val="List Paragraph"/>
    <w:basedOn w:val="a"/>
    <w:uiPriority w:val="34"/>
    <w:qFormat/>
    <w:rsid w:val="00C519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0E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E35E13"/>
    <w:rPr>
      <w:color w:val="106BBE"/>
    </w:rPr>
  </w:style>
  <w:style w:type="paragraph" w:styleId="a4">
    <w:name w:val="List Paragraph"/>
    <w:basedOn w:val="a"/>
    <w:uiPriority w:val="34"/>
    <w:qFormat/>
    <w:rsid w:val="00C51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/redirect/990941/27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УОПиПАСР</dc:creator>
  <cp:keywords/>
  <dc:description/>
  <cp:lastModifiedBy>УОПиПАСР</cp:lastModifiedBy>
  <cp:revision>6</cp:revision>
  <dcterms:created xsi:type="dcterms:W3CDTF">2022-05-04T23:01:00Z</dcterms:created>
  <dcterms:modified xsi:type="dcterms:W3CDTF">2022-05-05T01:38:00Z</dcterms:modified>
</cp:coreProperties>
</file>